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315BB9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D10CAF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4D420D" w:rsidRDefault="004D420D" w:rsidP="004D420D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III.3: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Punerea în aplicare a strategiilor de dezvoltare locală plasate sub responsabilitatea comunității –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Implementarea strategiilor de dezvoltare locala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C85212" w:rsidRPr="00D81AC4" w:rsidRDefault="00C85212" w:rsidP="00C85212">
            <w:pPr>
              <w:rPr>
                <w:rFonts w:ascii="Arial" w:eastAsia="Calibri" w:hAnsi="Arial" w:cs="Arial"/>
                <w:b/>
                <w:lang w:val="ro-RO"/>
              </w:rPr>
            </w:pPr>
            <w:r w:rsidRPr="00D81AC4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3E13A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5E44F7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 xml:space="preserve">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6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379"/>
        <w:gridCol w:w="851"/>
        <w:gridCol w:w="850"/>
        <w:gridCol w:w="1134"/>
        <w:gridCol w:w="1559"/>
      </w:tblGrid>
      <w:tr w:rsidR="00D10CAF" w:rsidRPr="00D10CAF" w:rsidTr="00D10CAF">
        <w:trPr>
          <w:trHeight w:val="519"/>
        </w:trPr>
        <w:tc>
          <w:tcPr>
            <w:tcW w:w="858" w:type="dxa"/>
            <w:vMerge w:val="restart"/>
            <w:shd w:val="clear" w:color="auto" w:fill="DEEAF6" w:themeFill="accent1" w:themeFillTint="33"/>
            <w:vAlign w:val="center"/>
          </w:tcPr>
          <w:p w:rsidR="00D10CAF" w:rsidRPr="005E44F7" w:rsidRDefault="00D10CAF" w:rsidP="00E9653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5379" w:type="dxa"/>
            <w:vMerge w:val="restart"/>
            <w:shd w:val="clear" w:color="auto" w:fill="DEEAF6" w:themeFill="accent1" w:themeFillTint="33"/>
            <w:vAlign w:val="center"/>
          </w:tcPr>
          <w:p w:rsidR="00D10CAF" w:rsidRPr="005E44F7" w:rsidRDefault="00D10CAF" w:rsidP="00E9653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851" w:type="dxa"/>
            <w:vMerge w:val="restart"/>
            <w:shd w:val="clear" w:color="auto" w:fill="DEEAF6" w:themeFill="accent1" w:themeFillTint="33"/>
          </w:tcPr>
          <w:p w:rsidR="00D10CAF" w:rsidRPr="005E44F7" w:rsidRDefault="00D10CAF" w:rsidP="00E9653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</w:t>
            </w:r>
          </w:p>
        </w:tc>
        <w:tc>
          <w:tcPr>
            <w:tcW w:w="850" w:type="dxa"/>
            <w:vMerge w:val="restart"/>
            <w:shd w:val="clear" w:color="auto" w:fill="DEEAF6" w:themeFill="accent1" w:themeFillTint="33"/>
          </w:tcPr>
          <w:p w:rsidR="00D10CAF" w:rsidRPr="005E44F7" w:rsidRDefault="00D10CAF" w:rsidP="00E9653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</w:tcPr>
          <w:p w:rsidR="00D10CAF" w:rsidRPr="005E44F7" w:rsidRDefault="00D10CAF" w:rsidP="00E9653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 este cazul</w:t>
            </w:r>
          </w:p>
        </w:tc>
        <w:tc>
          <w:tcPr>
            <w:tcW w:w="1559" w:type="dxa"/>
            <w:vMerge w:val="restart"/>
            <w:shd w:val="clear" w:color="auto" w:fill="DEEAF6" w:themeFill="accent1" w:themeFillTint="33"/>
            <w:vAlign w:val="center"/>
          </w:tcPr>
          <w:p w:rsidR="00D10CAF" w:rsidRPr="005E44F7" w:rsidRDefault="00D10CAF" w:rsidP="00E9653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Justificare</w:t>
            </w:r>
            <w:bookmarkStart w:id="0" w:name="_GoBack"/>
            <w:bookmarkEnd w:id="0"/>
          </w:p>
        </w:tc>
      </w:tr>
      <w:tr w:rsidR="00D10CAF" w:rsidRPr="00D10CAF" w:rsidTr="00D10CAF">
        <w:trPr>
          <w:trHeight w:val="458"/>
        </w:trPr>
        <w:tc>
          <w:tcPr>
            <w:tcW w:w="858" w:type="dxa"/>
            <w:vMerge/>
            <w:shd w:val="clear" w:color="auto" w:fill="DEEAF6" w:themeFill="accent1" w:themeFillTint="33"/>
          </w:tcPr>
          <w:p w:rsidR="00D10CAF" w:rsidRPr="005E44F7" w:rsidRDefault="00D10CAF" w:rsidP="00E96536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5379" w:type="dxa"/>
            <w:vMerge/>
            <w:shd w:val="clear" w:color="auto" w:fill="DEEAF6" w:themeFill="accent1" w:themeFillTint="33"/>
          </w:tcPr>
          <w:p w:rsidR="00D10CAF" w:rsidRPr="005E44F7" w:rsidRDefault="00D10CAF" w:rsidP="00E96536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  <w:vMerge/>
            <w:shd w:val="clear" w:color="auto" w:fill="DEEAF6" w:themeFill="accent1" w:themeFillTint="33"/>
          </w:tcPr>
          <w:p w:rsidR="00D10CAF" w:rsidRPr="005E44F7" w:rsidRDefault="00D10CAF" w:rsidP="00E96536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  <w:vMerge/>
            <w:shd w:val="clear" w:color="auto" w:fill="DEEAF6" w:themeFill="accent1" w:themeFillTint="33"/>
          </w:tcPr>
          <w:p w:rsidR="00D10CAF" w:rsidRPr="005E44F7" w:rsidRDefault="00D10CAF" w:rsidP="00E96536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</w:tcPr>
          <w:p w:rsidR="00D10CAF" w:rsidRPr="005E44F7" w:rsidRDefault="00D10CAF" w:rsidP="00E96536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vMerge/>
            <w:shd w:val="clear" w:color="auto" w:fill="DEEAF6" w:themeFill="accent1" w:themeFillTint="33"/>
          </w:tcPr>
          <w:p w:rsidR="00D10CAF" w:rsidRPr="005E44F7" w:rsidRDefault="00D10CAF" w:rsidP="00E96536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5E44F7" w:rsidTr="00D10CAF">
        <w:trPr>
          <w:trHeight w:val="367"/>
        </w:trPr>
        <w:tc>
          <w:tcPr>
            <w:tcW w:w="858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5E44F7" w:rsidTr="00D10CAF">
        <w:trPr>
          <w:trHeight w:val="227"/>
        </w:trPr>
        <w:tc>
          <w:tcPr>
            <w:tcW w:w="858" w:type="dxa"/>
            <w:vMerge w:val="restart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documentaţiei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tehnice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si a cererii de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Piesele scrise sunt complete și respectă în totalitate concluziile din studiile de teren, expertiza tehnica, audit energetic (daca este cazul).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5E44F7" w:rsidTr="00D10CAF"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desenate sunt complete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corespund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părţile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daca este cazul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solicitat/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legislatie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in vigoare. Devizele (general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 obiecte) estimative sunt clare, complete, realiste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strâns corelate cu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evaluarile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/ memoriile tehnice si caietele de sarcini, acolo unde este cazul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5E44F7" w:rsidTr="00D10CAF">
        <w:tc>
          <w:tcPr>
            <w:tcW w:w="858" w:type="dxa"/>
            <w:vMerge w:val="restart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5E44F7" w:rsidTr="00D10CAF"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activităţilor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c>
          <w:tcPr>
            <w:tcW w:w="858" w:type="dxa"/>
            <w:vMerge w:val="restart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Solicitantul demonstrează modul in care proiectul este parte integrantă a strategiei locale si modul in care proiectul contribuie la atingerea obiectivelor Strategiei/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Masurii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0C116D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Obiectivele </w:t>
            </w:r>
            <w:r w:rsidRPr="000C116D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proiectului sunt clare </w:t>
            </w:r>
            <w:proofErr w:type="spellStart"/>
            <w:r w:rsidRPr="000C116D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 pot fi atinse în perspectiva realizării proiectului.</w:t>
            </w:r>
            <w:r w:rsidRPr="000C116D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>Activităţile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proiectului sunt clar identificate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detaliate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strâns corelate în cadrul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calendarului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de realizare, cu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atribuţiile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membrilor echipei de proiect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planificarea </w:t>
            </w:r>
            <w:proofErr w:type="spellStart"/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achiziţiilor</w:t>
            </w:r>
            <w:proofErr w:type="spellEnd"/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 publice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.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Rezultatele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indicatorii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sunt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corelaţi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activităţile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ţintele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stabilite. Sunt  fezabile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Sunt identificate </w:t>
            </w:r>
            <w:r w:rsidRPr="000C116D">
              <w:rPr>
                <w:rFonts w:ascii="Arial" w:hAnsi="Arial" w:cs="Arial"/>
                <w:bCs/>
                <w:sz w:val="24"/>
                <w:szCs w:val="24"/>
                <w:lang w:val="ro-RO"/>
              </w:rPr>
              <w:t>riscuri</w:t>
            </w:r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0C116D">
              <w:rPr>
                <w:rFonts w:ascii="Arial" w:hAnsi="Arial" w:cs="Arial"/>
                <w:sz w:val="24"/>
                <w:szCs w:val="24"/>
                <w:lang w:val="ro-RO"/>
              </w:rPr>
              <w:t xml:space="preserve"> mecanisme adecvate de gestionare a riscurilor?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5E44F7" w:rsidTr="00D10CAF">
        <w:tc>
          <w:tcPr>
            <w:tcW w:w="858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c>
          <w:tcPr>
            <w:tcW w:w="858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capacitatea tehnică de a asigura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rPr>
          <w:trHeight w:val="282"/>
        </w:trPr>
        <w:tc>
          <w:tcPr>
            <w:tcW w:w="858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rPr>
          <w:trHeight w:val="530"/>
        </w:trPr>
        <w:tc>
          <w:tcPr>
            <w:tcW w:w="858" w:type="dxa"/>
            <w:vMerge w:val="restart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Resursele umane pentru implementarea proiectului sunt suficiente (număr, calificare,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experienţă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).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10CAF" w:rsidRPr="00D10CAF" w:rsidTr="00D10CAF">
        <w:trPr>
          <w:trHeight w:val="551"/>
        </w:trPr>
        <w:tc>
          <w:tcPr>
            <w:tcW w:w="858" w:type="dxa"/>
            <w:vMerge/>
            <w:shd w:val="clear" w:color="auto" w:fill="auto"/>
          </w:tcPr>
          <w:p w:rsidR="00D10CAF" w:rsidRPr="005E44F7" w:rsidRDefault="00D10CAF" w:rsidP="00E965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379" w:type="dxa"/>
            <w:shd w:val="clear" w:color="auto" w:fill="auto"/>
          </w:tcPr>
          <w:p w:rsidR="00D10CAF" w:rsidRPr="005E44F7" w:rsidRDefault="00D10CAF" w:rsidP="00E9653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Atribuţiile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membrilor echipei de proiect sunt clar definite </w:t>
            </w:r>
            <w:proofErr w:type="spellStart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sunt adecvate metodologiei de implementare a proiectului</w:t>
            </w:r>
          </w:p>
        </w:tc>
        <w:tc>
          <w:tcPr>
            <w:tcW w:w="851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0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CAF" w:rsidRPr="005E44F7" w:rsidRDefault="00D10CAF" w:rsidP="00E9653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Pr="006714EF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fr-FR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D81AC4" w:rsidRDefault="00C34CAE">
      <w:pPr>
        <w:rPr>
          <w:lang w:val="fr-FR"/>
        </w:rPr>
      </w:pPr>
    </w:p>
    <w:sectPr w:rsidR="00C34CAE" w:rsidRPr="00D81AC4" w:rsidSect="008E1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093" w:rsidRDefault="00A20093" w:rsidP="00C34CAE">
      <w:pPr>
        <w:spacing w:after="0" w:line="240" w:lineRule="auto"/>
      </w:pPr>
      <w:r>
        <w:separator/>
      </w:r>
    </w:p>
  </w:endnote>
  <w:endnote w:type="continuationSeparator" w:id="0">
    <w:p w:rsidR="00A20093" w:rsidRDefault="00A20093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5CC" w:rsidRDefault="008E15C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6165109"/>
      <w:docPartObj>
        <w:docPartGallery w:val="Page Numbers (Bottom of Page)"/>
        <w:docPartUnique/>
      </w:docPartObj>
    </w:sdtPr>
    <w:sdtEndPr/>
    <w:sdtContent>
      <w:p w:rsidR="00B1711A" w:rsidRDefault="00B1711A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BB9" w:rsidRPr="00315BB9">
          <w:rPr>
            <w:noProof/>
            <w:lang w:val="ro-RO"/>
          </w:rPr>
          <w:t>2</w:t>
        </w:r>
        <w:r>
          <w:fldChar w:fldCharType="end"/>
        </w:r>
      </w:p>
    </w:sdtContent>
  </w:sdt>
  <w:p w:rsidR="008E15CC" w:rsidRDefault="008E15CC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5CC" w:rsidRDefault="008E15C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093" w:rsidRDefault="00A20093" w:rsidP="00C34CAE">
      <w:pPr>
        <w:spacing w:after="0" w:line="240" w:lineRule="auto"/>
      </w:pPr>
      <w:r>
        <w:separator/>
      </w:r>
    </w:p>
  </w:footnote>
  <w:footnote w:type="continuationSeparator" w:id="0">
    <w:p w:rsidR="00A20093" w:rsidRDefault="00A20093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5CC" w:rsidRDefault="008E15CC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5CC" w:rsidRPr="00583BE1" w:rsidRDefault="008E15CC" w:rsidP="008E15CC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8E15CC" w:rsidRDefault="008E15CC" w:rsidP="008E15CC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8E15CC" w:rsidRDefault="008E15CC" w:rsidP="008E15CC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8E15CC" w:rsidRPr="00C871FD" w:rsidRDefault="008E15CC" w:rsidP="008E15CC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5CC" w:rsidRDefault="008E15CC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147B2A"/>
    <w:rsid w:val="00157429"/>
    <w:rsid w:val="00165D5D"/>
    <w:rsid w:val="00205653"/>
    <w:rsid w:val="0021063E"/>
    <w:rsid w:val="002740A4"/>
    <w:rsid w:val="00290189"/>
    <w:rsid w:val="002F0722"/>
    <w:rsid w:val="00315BB9"/>
    <w:rsid w:val="00317A8F"/>
    <w:rsid w:val="00371A1D"/>
    <w:rsid w:val="003E13AC"/>
    <w:rsid w:val="00491A7F"/>
    <w:rsid w:val="004B63F4"/>
    <w:rsid w:val="004D420D"/>
    <w:rsid w:val="00545474"/>
    <w:rsid w:val="005E44F7"/>
    <w:rsid w:val="0064795D"/>
    <w:rsid w:val="006714EF"/>
    <w:rsid w:val="007A2DCB"/>
    <w:rsid w:val="007B2070"/>
    <w:rsid w:val="0087254B"/>
    <w:rsid w:val="0088550B"/>
    <w:rsid w:val="008D6FB0"/>
    <w:rsid w:val="008E15CC"/>
    <w:rsid w:val="0091086D"/>
    <w:rsid w:val="0098083C"/>
    <w:rsid w:val="00A20093"/>
    <w:rsid w:val="00A454F9"/>
    <w:rsid w:val="00A47AEC"/>
    <w:rsid w:val="00A86F0C"/>
    <w:rsid w:val="00AA520E"/>
    <w:rsid w:val="00B1711A"/>
    <w:rsid w:val="00C05A04"/>
    <w:rsid w:val="00C22631"/>
    <w:rsid w:val="00C34CAE"/>
    <w:rsid w:val="00C577EC"/>
    <w:rsid w:val="00C85212"/>
    <w:rsid w:val="00CA41F3"/>
    <w:rsid w:val="00D10CAF"/>
    <w:rsid w:val="00D15C01"/>
    <w:rsid w:val="00D3383A"/>
    <w:rsid w:val="00D346E1"/>
    <w:rsid w:val="00D711BF"/>
    <w:rsid w:val="00D8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65864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character" w:styleId="Numrdepagin">
    <w:name w:val="page number"/>
    <w:rsid w:val="00C85212"/>
    <w:rPr>
      <w:rFonts w:ascii="Tahoma" w:hAnsi="Tahom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27</cp:revision>
  <cp:lastPrinted>2016-11-15T15:36:00Z</cp:lastPrinted>
  <dcterms:created xsi:type="dcterms:W3CDTF">2016-06-01T07:25:00Z</dcterms:created>
  <dcterms:modified xsi:type="dcterms:W3CDTF">2018-03-30T10:08:00Z</dcterms:modified>
</cp:coreProperties>
</file>